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6ih53l9usxbh" w:id="0"/>
      <w:bookmarkEnd w:id="0"/>
      <w:r w:rsidDel="00000000" w:rsidR="00000000" w:rsidRPr="00000000">
        <w:rPr>
          <w:rtl w:val="0"/>
        </w:rPr>
        <w:t xml:space="preserve">The Zenoh Report</w:t>
      </w:r>
    </w:p>
    <w:p w:rsidR="00000000" w:rsidDel="00000000" w:rsidP="00000000" w:rsidRDefault="00000000" w:rsidRPr="00000000" w14:paraId="00000002">
      <w:pPr>
        <w:pStyle w:val="Subtitle"/>
        <w:rPr/>
      </w:pPr>
      <w:bookmarkStart w:colFirst="0" w:colLast="0" w:name="_9guvwlrkli6p" w:id="1"/>
      <w:bookmarkEnd w:id="1"/>
      <w:r w:rsidDel="00000000" w:rsidR="00000000" w:rsidRPr="00000000">
        <w:rPr>
          <w:rtl w:val="0"/>
        </w:rPr>
        <w:t xml:space="preserve">October 2025</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Innovations in Zenoh and its ecosystem are moving so fast that even those of us at the core sometimes need a moment to catch our breath. That’s exactly why we’re launching The Zenoh Report — your monthly digest of highlights, stories, and events shaping the future of cloud-to-microcontroller data in motion, data at rest, and computations.</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color w:val="1155cc"/>
          <w:sz w:val="24"/>
          <w:szCs w:val="24"/>
          <w:u w:val="single"/>
        </w:rPr>
      </w:pPr>
      <w:r w:rsidDel="00000000" w:rsidR="00000000" w:rsidRPr="00000000">
        <w:rPr>
          <w:rFonts w:ascii="Nova Mono" w:cs="Nova Mono" w:eastAsia="Nova Mono" w:hAnsi="Nova Mono"/>
          <w:sz w:val="24"/>
          <w:szCs w:val="24"/>
          <w:rtl w:val="0"/>
        </w:rPr>
        <w:t xml:space="preserve">⭐ Star Zenoh on</w:t>
      </w:r>
      <w:hyperlink r:id="rId6">
        <w:r w:rsidDel="00000000" w:rsidR="00000000" w:rsidRPr="00000000">
          <w:rPr>
            <w:rFonts w:ascii="Roboto" w:cs="Roboto" w:eastAsia="Roboto" w:hAnsi="Roboto"/>
            <w:sz w:val="24"/>
            <w:szCs w:val="24"/>
            <w:rtl w:val="0"/>
          </w:rPr>
          <w:t xml:space="preserve"> </w:t>
        </w:r>
      </w:hyperlink>
      <w:hyperlink r:id="rId7">
        <w:r w:rsidDel="00000000" w:rsidR="00000000" w:rsidRPr="00000000">
          <w:rPr>
            <w:rFonts w:ascii="Roboto" w:cs="Roboto" w:eastAsia="Roboto" w:hAnsi="Roboto"/>
            <w:color w:val="1155cc"/>
            <w:sz w:val="24"/>
            <w:szCs w:val="24"/>
            <w:u w:val="single"/>
            <w:rtl w:val="0"/>
          </w:rPr>
          <w:t xml:space="preserve">GitHub</w:t>
        </w:r>
      </w:hyperlink>
      <w:r w:rsidDel="00000000" w:rsidR="00000000" w:rsidRPr="00000000">
        <w:rPr>
          <w:rFonts w:ascii="Roboto" w:cs="Roboto" w:eastAsia="Roboto" w:hAnsi="Roboto"/>
          <w:sz w:val="24"/>
          <w:szCs w:val="24"/>
          <w:rtl w:val="0"/>
        </w:rPr>
        <w:t xml:space="preserve"> 💬 Join the Zenoh Community on</w:t>
      </w:r>
      <w:hyperlink r:id="rId8">
        <w:r w:rsidDel="00000000" w:rsidR="00000000" w:rsidRPr="00000000">
          <w:rPr>
            <w:rFonts w:ascii="Roboto" w:cs="Roboto" w:eastAsia="Roboto" w:hAnsi="Roboto"/>
            <w:sz w:val="24"/>
            <w:szCs w:val="24"/>
            <w:rtl w:val="0"/>
          </w:rPr>
          <w:t xml:space="preserve"> </w:t>
        </w:r>
      </w:hyperlink>
      <w:hyperlink r:id="rId9">
        <w:r w:rsidDel="00000000" w:rsidR="00000000" w:rsidRPr="00000000">
          <w:rPr>
            <w:rFonts w:ascii="Roboto" w:cs="Roboto" w:eastAsia="Roboto" w:hAnsi="Roboto"/>
            <w:color w:val="1155cc"/>
            <w:sz w:val="24"/>
            <w:szCs w:val="24"/>
            <w:u w:val="single"/>
            <w:rtl w:val="0"/>
          </w:rPr>
          <w:t xml:space="preserve">Discord</w:t>
        </w:r>
      </w:hyperlink>
      <w:r w:rsidDel="00000000" w:rsidR="00000000" w:rsidRPr="00000000">
        <w:rPr>
          <w:rtl w:val="0"/>
        </w:rPr>
      </w:r>
    </w:p>
    <w:p w:rsidR="00000000" w:rsidDel="00000000" w:rsidP="00000000" w:rsidRDefault="00000000" w:rsidRPr="00000000" w14:paraId="00000005">
      <w:pPr>
        <w:rPr>
          <w:rFonts w:ascii="Roboto" w:cs="Roboto" w:eastAsia="Roboto" w:hAnsi="Robo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5791200"/>
            <wp:effectExtent b="0" l="0" r="0" t="0"/>
            <wp:docPr descr="Article content" id="3" name="image3.png"/>
            <a:graphic>
              <a:graphicData uri="http://schemas.openxmlformats.org/drawingml/2006/picture">
                <pic:pic>
                  <pic:nvPicPr>
                    <pic:cNvPr descr="Article content" id="0" name="image3.png"/>
                    <pic:cNvPicPr preferRelativeResize="0"/>
                  </pic:nvPicPr>
                  <pic:blipFill>
                    <a:blip r:embed="rId10"/>
                    <a:srcRect b="0" l="0" r="0" t="0"/>
                    <a:stretch>
                      <a:fillRect/>
                    </a:stretch>
                  </pic:blipFill>
                  <pic:spPr>
                    <a:xfrm>
                      <a:off x="0" y="0"/>
                      <a:ext cx="59436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Comic of the month celebrating the many Zenoh papers published by academic and industrial researchers.</w:t>
      </w:r>
    </w:p>
    <w:p w:rsidR="00000000" w:rsidDel="00000000" w:rsidP="00000000" w:rsidRDefault="00000000" w:rsidRPr="00000000" w14:paraId="0000000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kj4psv4fann1" w:id="2"/>
      <w:bookmarkEnd w:id="2"/>
      <w:r w:rsidDel="00000000" w:rsidR="00000000" w:rsidRPr="00000000">
        <w:rPr>
          <w:rFonts w:ascii="Roboto" w:cs="Roboto" w:eastAsia="Roboto" w:hAnsi="Roboto"/>
          <w:sz w:val="24"/>
          <w:szCs w:val="24"/>
          <w:rtl w:val="0"/>
        </w:rPr>
        <w:t xml:space="preserve">Technology Highlights: Security by Design</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It is nowadays well understood and accepted that 60% to 70%  of security related issues stem from memory mis-management. With the increasing dependence of our society, critical infrastructures, services and individual lives  on digital technology it is understandable that security is becoming a growing concern. Governmental organizations such as CISA (US cyber defense agency) have launched a campaign called</w:t>
      </w:r>
      <w:hyperlink r:id="rId11">
        <w:r w:rsidDel="00000000" w:rsidR="00000000" w:rsidRPr="00000000">
          <w:rPr>
            <w:rFonts w:ascii="Roboto" w:cs="Roboto" w:eastAsia="Roboto" w:hAnsi="Roboto"/>
            <w:sz w:val="24"/>
            <w:szCs w:val="24"/>
            <w:rtl w:val="0"/>
          </w:rPr>
          <w:t xml:space="preserve"> </w:t>
        </w:r>
      </w:hyperlink>
      <w:hyperlink r:id="rId12">
        <w:r w:rsidDel="00000000" w:rsidR="00000000" w:rsidRPr="00000000">
          <w:rPr>
            <w:rFonts w:ascii="Roboto" w:cs="Roboto" w:eastAsia="Roboto" w:hAnsi="Roboto"/>
            <w:color w:val="1155cc"/>
            <w:sz w:val="24"/>
            <w:szCs w:val="24"/>
            <w:u w:val="single"/>
            <w:rtl w:val="0"/>
          </w:rPr>
          <w:t xml:space="preserve">Security by Design</w:t>
        </w:r>
      </w:hyperlink>
      <w:r w:rsidDel="00000000" w:rsidR="00000000" w:rsidRPr="00000000">
        <w:rPr>
          <w:rFonts w:ascii="Roboto" w:cs="Roboto" w:eastAsia="Roboto" w:hAnsi="Roboto"/>
          <w:sz w:val="24"/>
          <w:szCs w:val="24"/>
          <w:rtl w:val="0"/>
        </w:rPr>
        <w:t xml:space="preserve"> to drive the roadmap to transition toward memory safe programming languages. As part of this campaign, there is a request for companies to have a defined strategy, by January 2026, on how to move toward memory safety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good news is that Zenoh is “Security by Design” ready! Zenoh is entirely written in</w:t>
      </w:r>
      <w:hyperlink r:id="rId13">
        <w:r w:rsidDel="00000000" w:rsidR="00000000" w:rsidRPr="00000000">
          <w:rPr>
            <w:rFonts w:ascii="Roboto" w:cs="Roboto" w:eastAsia="Roboto" w:hAnsi="Roboto"/>
            <w:sz w:val="24"/>
            <w:szCs w:val="24"/>
            <w:rtl w:val="0"/>
          </w:rPr>
          <w:t xml:space="preserve"> </w:t>
        </w:r>
      </w:hyperlink>
      <w:hyperlink r:id="rId14">
        <w:r w:rsidDel="00000000" w:rsidR="00000000" w:rsidRPr="00000000">
          <w:rPr>
            <w:rFonts w:ascii="Roboto" w:cs="Roboto" w:eastAsia="Roboto" w:hAnsi="Roboto"/>
            <w:color w:val="1155cc"/>
            <w:sz w:val="24"/>
            <w:szCs w:val="24"/>
            <w:u w:val="single"/>
            <w:rtl w:val="0"/>
          </w:rPr>
          <w:t xml:space="preserve">Rust</w:t>
        </w:r>
      </w:hyperlink>
      <w:r w:rsidDel="00000000" w:rsidR="00000000" w:rsidRPr="00000000">
        <w:rPr>
          <w:rFonts w:ascii="Roboto" w:cs="Roboto" w:eastAsia="Roboto" w:hAnsi="Roboto"/>
          <w:sz w:val="24"/>
          <w:szCs w:val="24"/>
          <w:rtl w:val="0"/>
        </w:rPr>
        <w:t xml:space="preserve"> and has built-in support for security including authentication, encryption and access control. ZettaScale also provides extensions for zero-trust for those that require it.</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Census did recently a</w:t>
      </w:r>
      <w:hyperlink r:id="rId15">
        <w:r w:rsidDel="00000000" w:rsidR="00000000" w:rsidRPr="00000000">
          <w:rPr>
            <w:rFonts w:ascii="Roboto" w:cs="Roboto" w:eastAsia="Roboto" w:hAnsi="Roboto"/>
            <w:sz w:val="24"/>
            <w:szCs w:val="24"/>
            <w:rtl w:val="0"/>
          </w:rPr>
          <w:t xml:space="preserve"> </w:t>
        </w:r>
      </w:hyperlink>
      <w:hyperlink r:id="rId16">
        <w:r w:rsidDel="00000000" w:rsidR="00000000" w:rsidRPr="00000000">
          <w:rPr>
            <w:rFonts w:ascii="Roboto" w:cs="Roboto" w:eastAsia="Roboto" w:hAnsi="Roboto"/>
            <w:color w:val="1155cc"/>
            <w:sz w:val="24"/>
            <w:szCs w:val="24"/>
            <w:u w:val="single"/>
            <w:rtl w:val="0"/>
          </w:rPr>
          <w:t xml:space="preserve">security assessment</w:t>
        </w:r>
      </w:hyperlink>
      <w:r w:rsidDel="00000000" w:rsidR="00000000" w:rsidRPr="00000000">
        <w:rPr>
          <w:rFonts w:ascii="Roboto" w:cs="Roboto" w:eastAsia="Roboto" w:hAnsi="Roboto"/>
          <w:sz w:val="24"/>
          <w:szCs w:val="24"/>
          <w:rtl w:val="0"/>
        </w:rPr>
        <w:t xml:space="preserve"> for Zenoh and the results were extremely positive. All security concerns considered were addressed with a single exception -- support for end-to-end encryption (this is a consequence of hop-to-hop routing). That said, if you have no trust in your infrastructure, end-to-end encryption is relatively easy to implement above the protocol layer – we’ve already done the heavy lifting for you. We are considering adding it as one of the zenoh-ext in the near future.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But how about embedded systems? Currently, Zenoh-Pico, which is the Zenoh protocol implementation for microcontrollers, is implemented in C. Is this a problem for Security By Design?</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 are various elements to consider. First, if your microcontrollers don’t communicate directly with the outside, but instead do it through a Zenoh router (which is written in Rust), then you are well protected. On the other hand if your micro-controllers are exposed into the wild, then the only reassurances we can give you are that (1) Zenoh-Pico undergoes static analysis as part of its CI, and (2) it is (mostly) developed in MISRA-C, which also limits the potential for memory issues.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That said we are preparing the transition toward Rust also for microcontrollers. As a consequence of the increasing number of requests from the user community we are developing a Rust no-std implementation of the Zenoh Protocol. We have already something basic running in our labs, state tuned because I’ll share the latest on this newsletter.</w:t>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xyvmrqkvz4a8" w:id="3"/>
      <w:bookmarkEnd w:id="3"/>
      <w:r w:rsidDel="00000000" w:rsidR="00000000" w:rsidRPr="00000000">
        <w:rPr>
          <w:rFonts w:ascii="Roboto" w:cs="Roboto" w:eastAsia="Roboto" w:hAnsi="Roboto"/>
          <w:sz w:val="24"/>
          <w:szCs w:val="24"/>
          <w:rtl w:val="0"/>
        </w:rPr>
        <w:t xml:space="preserve">Release Tracker</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Starting with version 1.5.0 Zenoh has entered its Hong, Red Dragon, epoch – where an epoch usually lasts for around six months.</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release was the first to break the 10M msgs/sec, and brought a series of improvements including:</w:t>
      </w:r>
    </w:p>
    <w:p w:rsidR="00000000" w:rsidDel="00000000" w:rsidP="00000000" w:rsidRDefault="00000000" w:rsidRPr="00000000" w14:paraId="00000012">
      <w:pPr>
        <w:numPr>
          <w:ilvl w:val="0"/>
          <w:numId w:val="3"/>
        </w:numPr>
        <w:spacing w:after="0" w:afterAutospacing="0" w:before="240" w:lineRule="auto"/>
        <w:ind w:left="720" w:hanging="360"/>
      </w:pPr>
      <w:r w:rsidDel="00000000" w:rsidR="00000000" w:rsidRPr="00000000">
        <w:rPr>
          <w:rFonts w:ascii="Roboto" w:cs="Roboto" w:eastAsia="Roboto" w:hAnsi="Roboto"/>
          <w:sz w:val="24"/>
          <w:szCs w:val="24"/>
          <w:rtl w:val="0"/>
        </w:rPr>
        <w:t xml:space="preserve">Faster and safer Shared Memory</w:t>
      </w:r>
    </w:p>
    <w:p w:rsidR="00000000" w:rsidDel="00000000" w:rsidP="00000000" w:rsidRDefault="00000000" w:rsidRPr="00000000" w14:paraId="00000013">
      <w:pPr>
        <w:numPr>
          <w:ilvl w:val="0"/>
          <w:numId w:val="3"/>
        </w:numPr>
        <w:spacing w:after="0" w:afterAutospacing="0" w:before="0" w:beforeAutospacing="0" w:lineRule="auto"/>
        <w:ind w:left="720" w:hanging="360"/>
      </w:pPr>
      <w:r w:rsidDel="00000000" w:rsidR="00000000" w:rsidRPr="00000000">
        <w:rPr>
          <w:rFonts w:ascii="Roboto" w:cs="Roboto" w:eastAsia="Roboto" w:hAnsi="Roboto"/>
          <w:sz w:val="24"/>
          <w:szCs w:val="24"/>
          <w:rtl w:val="0"/>
        </w:rPr>
        <w:t xml:space="preserve">Simpler config for access control, downsampling, and QoS</w:t>
      </w:r>
    </w:p>
    <w:p w:rsidR="00000000" w:rsidDel="00000000" w:rsidP="00000000" w:rsidRDefault="00000000" w:rsidRPr="00000000" w14:paraId="00000014">
      <w:pPr>
        <w:numPr>
          <w:ilvl w:val="0"/>
          <w:numId w:val="3"/>
        </w:numPr>
        <w:spacing w:after="0" w:afterAutospacing="0" w:before="0" w:beforeAutospacing="0" w:lineRule="auto"/>
        <w:ind w:left="720" w:hanging="360"/>
      </w:pPr>
      <w:r w:rsidDel="00000000" w:rsidR="00000000" w:rsidRPr="00000000">
        <w:rPr>
          <w:rFonts w:ascii="Roboto" w:cs="Roboto" w:eastAsia="Roboto" w:hAnsi="Roboto"/>
          <w:sz w:val="24"/>
          <w:szCs w:val="24"/>
          <w:rtl w:val="0"/>
        </w:rPr>
        <w:t xml:space="preserve">DSCP link control to fine-tune service classes</w:t>
      </w:r>
    </w:p>
    <w:p w:rsidR="00000000" w:rsidDel="00000000" w:rsidP="00000000" w:rsidRDefault="00000000" w:rsidRPr="00000000" w14:paraId="00000015">
      <w:pPr>
        <w:numPr>
          <w:ilvl w:val="0"/>
          <w:numId w:val="3"/>
        </w:numPr>
        <w:spacing w:after="0" w:afterAutospacing="0" w:before="0" w:beforeAutospacing="0" w:lineRule="auto"/>
        <w:ind w:left="720" w:hanging="360"/>
      </w:pPr>
      <w:r w:rsidDel="00000000" w:rsidR="00000000" w:rsidRPr="00000000">
        <w:rPr>
          <w:rFonts w:ascii="Roboto" w:cs="Roboto" w:eastAsia="Roboto" w:hAnsi="Roboto"/>
          <w:sz w:val="24"/>
          <w:szCs w:val="24"/>
          <w:rtl w:val="0"/>
        </w:rPr>
        <w:t xml:space="preserve">Support for weighted routing graphs</w:t>
      </w:r>
    </w:p>
    <w:p w:rsidR="00000000" w:rsidDel="00000000" w:rsidP="00000000" w:rsidRDefault="00000000" w:rsidRPr="00000000" w14:paraId="00000016">
      <w:pPr>
        <w:numPr>
          <w:ilvl w:val="0"/>
          <w:numId w:val="3"/>
        </w:numPr>
        <w:spacing w:after="0" w:afterAutospacing="0" w:before="0" w:beforeAutospacing="0" w:lineRule="auto"/>
        <w:ind w:left="720" w:hanging="360"/>
      </w:pPr>
      <w:r w:rsidDel="00000000" w:rsidR="00000000" w:rsidRPr="00000000">
        <w:rPr>
          <w:rFonts w:ascii="Roboto" w:cs="Roboto" w:eastAsia="Roboto" w:hAnsi="Roboto"/>
          <w:sz w:val="24"/>
          <w:szCs w:val="24"/>
          <w:rtl w:val="0"/>
        </w:rPr>
        <w:t xml:space="preserve">QUIC datagram support</w:t>
      </w:r>
    </w:p>
    <w:p w:rsidR="00000000" w:rsidDel="00000000" w:rsidP="00000000" w:rsidRDefault="00000000" w:rsidRPr="00000000" w14:paraId="00000017">
      <w:pPr>
        <w:numPr>
          <w:ilvl w:val="0"/>
          <w:numId w:val="3"/>
        </w:numPr>
        <w:spacing w:before="0" w:beforeAutospacing="0" w:lineRule="auto"/>
        <w:ind w:left="720" w:hanging="360"/>
      </w:pPr>
      <w:r w:rsidDel="00000000" w:rsidR="00000000" w:rsidRPr="00000000">
        <w:rPr>
          <w:rFonts w:ascii="Roboto" w:cs="Roboto" w:eastAsia="Roboto" w:hAnsi="Roboto"/>
          <w:sz w:val="24"/>
          <w:szCs w:val="24"/>
          <w:rtl w:val="0"/>
        </w:rPr>
        <w:t xml:space="preserve">Zenoh-Pico for ThreadX</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w:t>
      </w:r>
      <w:hyperlink r:id="rId17">
        <w:r w:rsidDel="00000000" w:rsidR="00000000" w:rsidRPr="00000000">
          <w:rPr>
            <w:rFonts w:ascii="Roboto" w:cs="Roboto" w:eastAsia="Roboto" w:hAnsi="Roboto"/>
            <w:sz w:val="24"/>
            <w:szCs w:val="24"/>
            <w:rtl w:val="0"/>
          </w:rPr>
          <w:t xml:space="preserve"> </w:t>
        </w:r>
      </w:hyperlink>
      <w:hyperlink r:id="rId18">
        <w:r w:rsidDel="00000000" w:rsidR="00000000" w:rsidRPr="00000000">
          <w:rPr>
            <w:rFonts w:ascii="Roboto" w:cs="Roboto" w:eastAsia="Roboto" w:hAnsi="Roboto"/>
            <w:color w:val="1155cc"/>
            <w:sz w:val="24"/>
            <w:szCs w:val="24"/>
            <w:u w:val="single"/>
            <w:rtl w:val="0"/>
          </w:rPr>
          <w:t xml:space="preserve">release blog post</w:t>
        </w:r>
      </w:hyperlink>
      <w:r w:rsidDel="00000000" w:rsidR="00000000" w:rsidRPr="00000000">
        <w:rPr>
          <w:rFonts w:ascii="Roboto" w:cs="Roboto" w:eastAsia="Roboto" w:hAnsi="Roboto"/>
          <w:sz w:val="24"/>
          <w:szCs w:val="24"/>
          <w:rtl w:val="0"/>
        </w:rPr>
        <w:t xml:space="preserve"> provides a throughput description of the new features.</w:t>
      </w:r>
    </w:p>
    <w:p w:rsidR="00000000" w:rsidDel="00000000" w:rsidP="00000000" w:rsidRDefault="00000000" w:rsidRPr="00000000" w14:paraId="0000001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000000"/>
          <w:sz w:val="24"/>
          <w:szCs w:val="24"/>
        </w:rPr>
      </w:pPr>
      <w:bookmarkStart w:colFirst="0" w:colLast="0" w:name="_e4mi27g5r9bj" w:id="4"/>
      <w:bookmarkEnd w:id="4"/>
      <w:r w:rsidDel="00000000" w:rsidR="00000000" w:rsidRPr="00000000">
        <w:rPr>
          <w:rFonts w:ascii="Roboto" w:cs="Roboto" w:eastAsia="Roboto" w:hAnsi="Roboto"/>
          <w:color w:val="000000"/>
          <w:sz w:val="24"/>
          <w:szCs w:val="24"/>
          <w:rtl w:val="0"/>
        </w:rPr>
        <w:t xml:space="preserve">Latest Release: 1.5.1</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main features introduced by the release 1.5.1 are (1) transparent use of shared memory for large messages, (2) support for downsampling put and delete messages, as opposed to only push.</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graphs below show throughput test on</w:t>
      </w:r>
      <w:hyperlink r:id="rId19">
        <w:r w:rsidDel="00000000" w:rsidR="00000000" w:rsidRPr="00000000">
          <w:rPr>
            <w:rFonts w:ascii="Roboto" w:cs="Roboto" w:eastAsia="Roboto" w:hAnsi="Roboto"/>
            <w:sz w:val="24"/>
            <w:szCs w:val="24"/>
            <w:rtl w:val="0"/>
          </w:rPr>
          <w:t xml:space="preserve"> </w:t>
        </w:r>
      </w:hyperlink>
      <w:hyperlink r:id="rId20">
        <w:r w:rsidDel="00000000" w:rsidR="00000000" w:rsidRPr="00000000">
          <w:rPr>
            <w:rFonts w:ascii="Roboto" w:cs="Roboto" w:eastAsia="Roboto" w:hAnsi="Roboto"/>
            <w:color w:val="1155cc"/>
            <w:sz w:val="24"/>
            <w:szCs w:val="24"/>
            <w:u w:val="single"/>
            <w:rtl w:val="0"/>
          </w:rPr>
          <w:t xml:space="preserve">localhost</w:t>
        </w:r>
      </w:hyperlink>
      <w:r w:rsidDel="00000000" w:rsidR="00000000" w:rsidRPr="00000000">
        <w:rPr>
          <w:rFonts w:ascii="Roboto" w:cs="Roboto" w:eastAsia="Roboto" w:hAnsi="Roboto"/>
          <w:sz w:val="24"/>
          <w:szCs w:val="24"/>
          <w:rtl w:val="0"/>
        </w:rPr>
        <w:t xml:space="preserve">, in both msg/sec as well as Gpbs. From these it is relatively easy to read that  Zenoh achieves 11M mgs/sec for 8 bytes payloads,  1.2Gbps for 16 bytes payload and 410 Gbps for 64K payload.</w:t>
      </w:r>
    </w:p>
    <w:p w:rsidR="00000000" w:rsidDel="00000000" w:rsidP="00000000" w:rsidRDefault="00000000" w:rsidRPr="00000000" w14:paraId="0000001C">
      <w:pP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2794000"/>
            <wp:effectExtent b="0" l="0" r="0" t="0"/>
            <wp:docPr descr="Article content" id="1" name="image1.png"/>
            <a:graphic>
              <a:graphicData uri="http://schemas.openxmlformats.org/drawingml/2006/picture">
                <pic:pic>
                  <pic:nvPicPr>
                    <pic:cNvPr descr="Article content" id="0" name="image1.png"/>
                    <pic:cNvPicPr preferRelativeResize="0"/>
                  </pic:nvPicPr>
                  <pic:blipFill>
                    <a:blip r:embed="rId21"/>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3035300"/>
            <wp:effectExtent b="0" l="0" r="0" t="0"/>
            <wp:docPr descr="Article content" id="2" name="image2.png"/>
            <a:graphic>
              <a:graphicData uri="http://schemas.openxmlformats.org/drawingml/2006/picture">
                <pic:pic>
                  <pic:nvPicPr>
                    <pic:cNvPr descr="Article content" id="0" name="image2.png"/>
                    <pic:cNvPicPr preferRelativeResize="0"/>
                  </pic:nvPicPr>
                  <pic:blipFill>
                    <a:blip r:embed="rId22"/>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those of you that are not familiar with the Zenoh protocol at a message level, the advantage of being able to apply downsampling for Put/Delete as opposed to Push messages ensures that you can downsample publications of resources but not their deletion, which is usually what you want if you have distributed storages in your system.</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the full details on 1.5.1, please read the</w:t>
      </w:r>
      <w:hyperlink r:id="rId23">
        <w:r w:rsidDel="00000000" w:rsidR="00000000" w:rsidRPr="00000000">
          <w:rPr>
            <w:rFonts w:ascii="Roboto" w:cs="Roboto" w:eastAsia="Roboto" w:hAnsi="Roboto"/>
            <w:sz w:val="24"/>
            <w:szCs w:val="24"/>
            <w:rtl w:val="0"/>
          </w:rPr>
          <w:t xml:space="preserve"> </w:t>
        </w:r>
      </w:hyperlink>
      <w:hyperlink r:id="rId24">
        <w:r w:rsidDel="00000000" w:rsidR="00000000" w:rsidRPr="00000000">
          <w:rPr>
            <w:rFonts w:ascii="Roboto" w:cs="Roboto" w:eastAsia="Roboto" w:hAnsi="Roboto"/>
            <w:color w:val="1155cc"/>
            <w:sz w:val="24"/>
            <w:szCs w:val="24"/>
            <w:u w:val="single"/>
            <w:rtl w:val="0"/>
          </w:rPr>
          <w:t xml:space="preserve">release notes</w:t>
        </w:r>
      </w:hyperlink>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z4e4m3yc5cmk" w:id="5"/>
      <w:bookmarkEnd w:id="5"/>
      <w:r w:rsidDel="00000000" w:rsidR="00000000" w:rsidRPr="00000000">
        <w:rPr>
          <w:rFonts w:ascii="Roboto" w:cs="Roboto" w:eastAsia="Roboto" w:hAnsi="Roboto"/>
          <w:sz w:val="24"/>
          <w:szCs w:val="24"/>
          <w:rtl w:val="0"/>
        </w:rPr>
        <w:t xml:space="preserve">Community Spotlight</w:t>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000000"/>
          <w:sz w:val="24"/>
          <w:szCs w:val="24"/>
        </w:rPr>
      </w:pPr>
      <w:bookmarkStart w:colFirst="0" w:colLast="0" w:name="_aq0lmey6bo6" w:id="6"/>
      <w:bookmarkEnd w:id="6"/>
      <w:r w:rsidDel="00000000" w:rsidR="00000000" w:rsidRPr="00000000">
        <w:rPr>
          <w:rFonts w:ascii="Roboto" w:cs="Roboto" w:eastAsia="Roboto" w:hAnsi="Roboto"/>
          <w:color w:val="000000"/>
          <w:sz w:val="24"/>
          <w:szCs w:val="24"/>
          <w:rtl w:val="0"/>
        </w:rPr>
        <w:t xml:space="preserve">Pico ROS</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month the community spotlight is on the</w:t>
      </w:r>
      <w:hyperlink r:id="rId25">
        <w:r w:rsidDel="00000000" w:rsidR="00000000" w:rsidRPr="00000000">
          <w:rPr>
            <w:rFonts w:ascii="Roboto" w:cs="Roboto" w:eastAsia="Roboto" w:hAnsi="Roboto"/>
            <w:sz w:val="24"/>
            <w:szCs w:val="24"/>
            <w:rtl w:val="0"/>
          </w:rPr>
          <w:t xml:space="preserve"> </w:t>
        </w:r>
      </w:hyperlink>
      <w:hyperlink r:id="rId26">
        <w:r w:rsidDel="00000000" w:rsidR="00000000" w:rsidRPr="00000000">
          <w:rPr>
            <w:rFonts w:ascii="Roboto" w:cs="Roboto" w:eastAsia="Roboto" w:hAnsi="Roboto"/>
            <w:color w:val="1155cc"/>
            <w:sz w:val="24"/>
            <w:szCs w:val="24"/>
            <w:u w:val="single"/>
            <w:rtl w:val="0"/>
          </w:rPr>
          <w:t xml:space="preserve">Pico ROS</w:t>
        </w:r>
      </w:hyperlink>
      <w:r w:rsidDel="00000000" w:rsidR="00000000" w:rsidRPr="00000000">
        <w:rPr>
          <w:rFonts w:ascii="Roboto" w:cs="Roboto" w:eastAsia="Roboto" w:hAnsi="Roboto"/>
          <w:sz w:val="24"/>
          <w:szCs w:val="24"/>
          <w:rtl w:val="0"/>
        </w:rPr>
        <w:t xml:space="preserve"> project from</w:t>
      </w:r>
      <w:hyperlink r:id="rId27">
        <w:r w:rsidDel="00000000" w:rsidR="00000000" w:rsidRPr="00000000">
          <w:rPr>
            <w:rFonts w:ascii="Roboto" w:cs="Roboto" w:eastAsia="Roboto" w:hAnsi="Roboto"/>
            <w:sz w:val="24"/>
            <w:szCs w:val="24"/>
            <w:rtl w:val="0"/>
          </w:rPr>
          <w:t xml:space="preserve"> </w:t>
        </w:r>
      </w:hyperlink>
      <w:hyperlink r:id="rId28">
        <w:r w:rsidDel="00000000" w:rsidR="00000000" w:rsidRPr="00000000">
          <w:rPr>
            <w:rFonts w:ascii="Roboto" w:cs="Roboto" w:eastAsia="Roboto" w:hAnsi="Roboto"/>
            <w:color w:val="1155cc"/>
            <w:sz w:val="24"/>
            <w:szCs w:val="24"/>
            <w:u w:val="single"/>
            <w:rtl w:val="0"/>
          </w:rPr>
          <w:t xml:space="preserve">Ubiquity Robotics</w:t>
        </w:r>
      </w:hyperlink>
      <w:r w:rsidDel="00000000" w:rsidR="00000000" w:rsidRPr="00000000">
        <w:rPr>
          <w:rFonts w:ascii="Roboto" w:cs="Roboto" w:eastAsia="Roboto" w:hAnsi="Roboto"/>
          <w:sz w:val="24"/>
          <w:szCs w:val="24"/>
          <w:rtl w:val="0"/>
        </w:rPr>
        <w:t xml:space="preserve">. Pico-ROS builds a thin layer above</w:t>
      </w:r>
      <w:hyperlink r:id="rId29">
        <w:r w:rsidDel="00000000" w:rsidR="00000000" w:rsidRPr="00000000">
          <w:rPr>
            <w:rFonts w:ascii="Roboto" w:cs="Roboto" w:eastAsia="Roboto" w:hAnsi="Roboto"/>
            <w:sz w:val="24"/>
            <w:szCs w:val="24"/>
            <w:rtl w:val="0"/>
          </w:rPr>
          <w:t xml:space="preserve"> </w:t>
        </w:r>
      </w:hyperlink>
      <w:hyperlink r:id="rId30">
        <w:r w:rsidDel="00000000" w:rsidR="00000000" w:rsidRPr="00000000">
          <w:rPr>
            <w:rFonts w:ascii="Roboto" w:cs="Roboto" w:eastAsia="Roboto" w:hAnsi="Roboto"/>
            <w:color w:val="1155cc"/>
            <w:sz w:val="24"/>
            <w:szCs w:val="24"/>
            <w:u w:val="single"/>
            <w:rtl w:val="0"/>
          </w:rPr>
          <w:t xml:space="preserve">Zenoh-Pico</w:t>
        </w:r>
      </w:hyperlink>
      <w:r w:rsidDel="00000000" w:rsidR="00000000" w:rsidRPr="00000000">
        <w:rPr>
          <w:rFonts w:ascii="Roboto" w:cs="Roboto" w:eastAsia="Roboto" w:hAnsi="Roboto"/>
          <w:sz w:val="24"/>
          <w:szCs w:val="24"/>
          <w:rtl w:val="0"/>
        </w:rPr>
        <w:t xml:space="preserve"> to bring ROS 2 abstractions to microcontrollers. It runs on anything already supported by Zenoh-Pico, including ESP32, Arduino, STM32, etc.</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w:t>
      </w:r>
      <w:hyperlink r:id="rId31">
        <w:r w:rsidDel="00000000" w:rsidR="00000000" w:rsidRPr="00000000">
          <w:rPr>
            <w:rFonts w:ascii="Roboto" w:cs="Roboto" w:eastAsia="Roboto" w:hAnsi="Roboto"/>
            <w:sz w:val="24"/>
            <w:szCs w:val="24"/>
            <w:rtl w:val="0"/>
          </w:rPr>
          <w:t xml:space="preserve"> </w:t>
        </w:r>
      </w:hyperlink>
      <w:hyperlink r:id="rId32">
        <w:r w:rsidDel="00000000" w:rsidR="00000000" w:rsidRPr="00000000">
          <w:rPr>
            <w:rFonts w:ascii="Roboto" w:cs="Roboto" w:eastAsia="Roboto" w:hAnsi="Roboto"/>
            <w:color w:val="1155cc"/>
            <w:sz w:val="24"/>
            <w:szCs w:val="24"/>
            <w:u w:val="single"/>
            <w:rtl w:val="0"/>
          </w:rPr>
          <w:t xml:space="preserve">webinar</w:t>
        </w:r>
      </w:hyperlink>
      <w:r w:rsidDel="00000000" w:rsidR="00000000" w:rsidRPr="00000000">
        <w:rPr>
          <w:rFonts w:ascii="Roboto" w:cs="Roboto" w:eastAsia="Roboto" w:hAnsi="Roboto"/>
          <w:sz w:val="24"/>
          <w:szCs w:val="24"/>
          <w:rtl w:val="0"/>
        </w:rPr>
        <w:t xml:space="preserve"> introduces and demonstrates Pico-ROS.</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nysimc1ebm2z" w:id="7"/>
      <w:bookmarkEnd w:id="7"/>
      <w:r w:rsidDel="00000000" w:rsidR="00000000" w:rsidRPr="00000000">
        <w:rPr>
          <w:rFonts w:ascii="Roboto" w:cs="Roboto" w:eastAsia="Roboto" w:hAnsi="Roboto"/>
          <w:sz w:val="24"/>
          <w:szCs w:val="24"/>
          <w:rtl w:val="0"/>
        </w:rPr>
        <w:t xml:space="preserve">New Projects</w:t>
      </w:r>
    </w:p>
    <w:p w:rsidR="00000000" w:rsidDel="00000000" w:rsidP="00000000" w:rsidRDefault="00000000" w:rsidRPr="00000000" w14:paraId="0000002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000000"/>
          <w:sz w:val="24"/>
          <w:szCs w:val="24"/>
        </w:rPr>
      </w:pPr>
      <w:bookmarkStart w:colFirst="0" w:colLast="0" w:name="_9tpqbyyf3wff" w:id="8"/>
      <w:bookmarkEnd w:id="8"/>
      <w:r w:rsidDel="00000000" w:rsidR="00000000" w:rsidRPr="00000000">
        <w:rPr>
          <w:rFonts w:ascii="Roboto" w:cs="Roboto" w:eastAsia="Roboto" w:hAnsi="Roboto"/>
          <w:color w:val="000000"/>
          <w:sz w:val="24"/>
          <w:szCs w:val="24"/>
          <w:rtl w:val="0"/>
        </w:rPr>
        <w:t xml:space="preserve">ROS-Z</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Security concerns also apply to robotics, but based on what I’ve explained above, if your ROS 2 robot is using the</w:t>
      </w:r>
      <w:hyperlink r:id="rId33">
        <w:r w:rsidDel="00000000" w:rsidR="00000000" w:rsidRPr="00000000">
          <w:rPr>
            <w:rFonts w:ascii="Roboto" w:cs="Roboto" w:eastAsia="Roboto" w:hAnsi="Roboto"/>
            <w:sz w:val="24"/>
            <w:szCs w:val="24"/>
            <w:rtl w:val="0"/>
          </w:rPr>
          <w:t xml:space="preserve"> </w:t>
        </w:r>
      </w:hyperlink>
      <w:hyperlink r:id="rId34">
        <w:r w:rsidDel="00000000" w:rsidR="00000000" w:rsidRPr="00000000">
          <w:rPr>
            <w:rFonts w:ascii="Roboto" w:cs="Roboto" w:eastAsia="Roboto" w:hAnsi="Roboto"/>
            <w:color w:val="1155cc"/>
            <w:sz w:val="24"/>
            <w:szCs w:val="24"/>
            <w:u w:val="single"/>
            <w:rtl w:val="0"/>
          </w:rPr>
          <w:t xml:space="preserve">Zenoh RMW</w:t>
        </w:r>
      </w:hyperlink>
      <w:r w:rsidDel="00000000" w:rsidR="00000000" w:rsidRPr="00000000">
        <w:rPr>
          <w:rFonts w:ascii="Roboto" w:cs="Roboto" w:eastAsia="Roboto" w:hAnsi="Roboto"/>
          <w:sz w:val="24"/>
          <w:szCs w:val="24"/>
          <w:rtl w:val="0"/>
        </w:rPr>
        <w:t xml:space="preserve"> you should feel reassured. The default ROS2 deployment uses a Zenoh router for R2X, this minimizes the surface of attack for your robot to just one communicating entity written in Rust.</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That said, we have been working also with a full Rust stack called</w:t>
      </w:r>
      <w:hyperlink r:id="rId35">
        <w:r w:rsidDel="00000000" w:rsidR="00000000" w:rsidRPr="00000000">
          <w:rPr>
            <w:rFonts w:ascii="Roboto" w:cs="Roboto" w:eastAsia="Roboto" w:hAnsi="Roboto"/>
            <w:sz w:val="24"/>
            <w:szCs w:val="24"/>
            <w:rtl w:val="0"/>
          </w:rPr>
          <w:t xml:space="preserve"> </w:t>
        </w:r>
      </w:hyperlink>
      <w:hyperlink r:id="rId36">
        <w:r w:rsidDel="00000000" w:rsidR="00000000" w:rsidRPr="00000000">
          <w:rPr>
            <w:rFonts w:ascii="Roboto" w:cs="Roboto" w:eastAsia="Roboto" w:hAnsi="Roboto"/>
            <w:color w:val="1155cc"/>
            <w:sz w:val="24"/>
            <w:szCs w:val="24"/>
            <w:u w:val="single"/>
            <w:rtl w:val="0"/>
          </w:rPr>
          <w:t xml:space="preserve">ROS-Z</w:t>
        </w:r>
      </w:hyperlink>
      <w:r w:rsidDel="00000000" w:rsidR="00000000" w:rsidRPr="00000000">
        <w:rPr>
          <w:rFonts w:ascii="Roboto" w:cs="Roboto" w:eastAsia="Roboto" w:hAnsi="Roboto"/>
          <w:sz w:val="24"/>
          <w:szCs w:val="24"/>
          <w:rtl w:val="0"/>
        </w:rPr>
        <w:t xml:space="preserve"> that runs natively on Zenoh and interoperates with ROS 2. The main motivations for building ROS-Z were to (1) have a full Rust stack, (2) provide ergonomic API to Rust programmers why keeping the ROS 2 abstractions, (3) native support for zero-copy and shared memory, (4) independence from the serialisation format</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ROS-Z is still in its early development, but we have almost feature parity with ROS 2. Give it a try and let us know what you think about it.</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t1xehojx3r3a" w:id="9"/>
      <w:bookmarkEnd w:id="9"/>
      <w:r w:rsidDel="00000000" w:rsidR="00000000" w:rsidRPr="00000000">
        <w:rPr>
          <w:rFonts w:ascii="Roboto" w:cs="Roboto" w:eastAsia="Roboto" w:hAnsi="Roboto"/>
          <w:sz w:val="24"/>
          <w:szCs w:val="24"/>
          <w:rtl w:val="0"/>
        </w:rPr>
        <w:t xml:space="preserve">Upcoming Webinar</w:t>
      </w:r>
    </w:p>
    <w:p w:rsidR="00000000" w:rsidDel="00000000" w:rsidP="00000000" w:rsidRDefault="00000000" w:rsidRPr="00000000" w14:paraId="0000002A">
      <w:pPr>
        <w:numPr>
          <w:ilvl w:val="0"/>
          <w:numId w:val="5"/>
        </w:numPr>
        <w:spacing w:before="240" w:lineRule="auto"/>
        <w:ind w:left="720" w:hanging="360"/>
      </w:pPr>
      <w:r w:rsidDel="00000000" w:rsidR="00000000" w:rsidRPr="00000000">
        <w:rPr>
          <w:rFonts w:ascii="Roboto" w:cs="Roboto" w:eastAsia="Roboto" w:hAnsi="Roboto"/>
          <w:sz w:val="24"/>
          <w:szCs w:val="24"/>
          <w:rtl w:val="0"/>
        </w:rPr>
        <w:t xml:space="preserve">Unveiling Zetta R2,  Oct 14, 2025. Imagine being able to effortlessly record and replay data from Zenoh or any third-party protocols like MQTT and DDS with just a few clicks. Now, picture having the flexibility to do this locally, in the cloud, or wherever suits your system best. Join this webinar to learn how Zetta R2 supports these and more features.  You can follow the webinar live on LinkedIn at</w:t>
      </w:r>
      <w:hyperlink r:id="rId37">
        <w:r w:rsidDel="00000000" w:rsidR="00000000" w:rsidRPr="00000000">
          <w:rPr>
            <w:rFonts w:ascii="Roboto" w:cs="Roboto" w:eastAsia="Roboto" w:hAnsi="Roboto"/>
            <w:sz w:val="24"/>
            <w:szCs w:val="24"/>
            <w:rtl w:val="0"/>
          </w:rPr>
          <w:t xml:space="preserve"> </w:t>
        </w:r>
      </w:hyperlink>
      <w:hyperlink r:id="rId38">
        <w:r w:rsidDel="00000000" w:rsidR="00000000" w:rsidRPr="00000000">
          <w:rPr>
            <w:rFonts w:ascii="Roboto" w:cs="Roboto" w:eastAsia="Roboto" w:hAnsi="Roboto"/>
            <w:color w:val="1155cc"/>
            <w:sz w:val="24"/>
            <w:szCs w:val="24"/>
            <w:u w:val="single"/>
            <w:rtl w:val="0"/>
          </w:rPr>
          <w:t xml:space="preserve">https://www.linkedin.com/events/7378813119458013184/</w:t>
        </w:r>
      </w:hyperlink>
      <w:r w:rsidDel="00000000" w:rsidR="00000000" w:rsidRPr="00000000">
        <w:rPr>
          <w:rtl w:val="0"/>
        </w:rPr>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as44f74c3q1z" w:id="10"/>
      <w:bookmarkEnd w:id="10"/>
      <w:r w:rsidDel="00000000" w:rsidR="00000000" w:rsidRPr="00000000">
        <w:rPr>
          <w:rFonts w:ascii="Roboto" w:cs="Roboto" w:eastAsia="Roboto" w:hAnsi="Roboto"/>
          <w:sz w:val="24"/>
          <w:szCs w:val="24"/>
          <w:rtl w:val="0"/>
        </w:rPr>
        <w:t xml:space="preserve">Hot From the Press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 is an increasing number of research papers published on Zenoh, below a list of the latest.</w:t>
      </w:r>
    </w:p>
    <w:p w:rsidR="00000000" w:rsidDel="00000000" w:rsidP="00000000" w:rsidRDefault="00000000" w:rsidRPr="00000000" w14:paraId="0000002D">
      <w:pPr>
        <w:numPr>
          <w:ilvl w:val="0"/>
          <w:numId w:val="4"/>
        </w:numPr>
        <w:spacing w:after="0" w:afterAutospacing="0" w:before="240" w:lineRule="auto"/>
        <w:ind w:left="720" w:hanging="360"/>
      </w:pPr>
      <w:r w:rsidDel="00000000" w:rsidR="00000000" w:rsidRPr="00000000">
        <w:rPr>
          <w:rFonts w:ascii="Roboto" w:cs="Roboto" w:eastAsia="Roboto" w:hAnsi="Roboto"/>
          <w:sz w:val="24"/>
          <w:szCs w:val="24"/>
          <w:rtl w:val="0"/>
        </w:rPr>
        <w:t xml:space="preserve">"Comparison of FastDDS, Zenoh and vSomeIP: Automotive Middleware Performance" (2025) - Analysis of Zenoh's performance compared to other middleware in automotive scenarios. Available on arXiv:</w:t>
      </w:r>
      <w:hyperlink r:id="rId39">
        <w:r w:rsidDel="00000000" w:rsidR="00000000" w:rsidRPr="00000000">
          <w:rPr>
            <w:rFonts w:ascii="Roboto" w:cs="Roboto" w:eastAsia="Roboto" w:hAnsi="Roboto"/>
            <w:sz w:val="24"/>
            <w:szCs w:val="24"/>
            <w:rtl w:val="0"/>
          </w:rPr>
          <w:t xml:space="preserve"> </w:t>
        </w:r>
      </w:hyperlink>
      <w:hyperlink r:id="rId40">
        <w:r w:rsidDel="00000000" w:rsidR="00000000" w:rsidRPr="00000000">
          <w:rPr>
            <w:rFonts w:ascii="Roboto" w:cs="Roboto" w:eastAsia="Roboto" w:hAnsi="Roboto"/>
            <w:color w:val="1155cc"/>
            <w:sz w:val="24"/>
            <w:szCs w:val="24"/>
            <w:u w:val="single"/>
            <w:rtl w:val="0"/>
          </w:rPr>
          <w:t xml:space="preserve">https://arxiv.org/html/2505.02734v2</w:t>
        </w:r>
      </w:hyperlink>
      <w:r w:rsidDel="00000000" w:rsidR="00000000" w:rsidRPr="00000000">
        <w:rPr>
          <w:rtl w:val="0"/>
        </w:rPr>
      </w:r>
    </w:p>
    <w:p w:rsidR="00000000" w:rsidDel="00000000" w:rsidP="00000000" w:rsidRDefault="00000000" w:rsidRPr="00000000" w14:paraId="0000002E">
      <w:pPr>
        <w:numPr>
          <w:ilvl w:val="0"/>
          <w:numId w:val="2"/>
        </w:numPr>
        <w:spacing w:after="0" w:afterAutospacing="0" w:before="0" w:beforeAutospacing="0" w:lineRule="auto"/>
        <w:ind w:left="720" w:hanging="360"/>
      </w:pPr>
      <w:r w:rsidDel="00000000" w:rsidR="00000000" w:rsidRPr="00000000">
        <w:rPr>
          <w:rFonts w:ascii="Roboto" w:cs="Roboto" w:eastAsia="Roboto" w:hAnsi="Roboto"/>
          <w:sz w:val="24"/>
          <w:szCs w:val="24"/>
          <w:rtl w:val="0"/>
        </w:rPr>
        <w:t xml:space="preserve">"Leveraging decentralized communication for privacy-preserving federated learning" (Feb 2025) - Uses Zenoh in federated learning contexts.</w:t>
      </w:r>
      <w:hyperlink r:id="rId41">
        <w:r w:rsidDel="00000000" w:rsidR="00000000" w:rsidRPr="00000000">
          <w:rPr>
            <w:rFonts w:ascii="Roboto" w:cs="Roboto" w:eastAsia="Roboto" w:hAnsi="Roboto"/>
            <w:sz w:val="24"/>
            <w:szCs w:val="24"/>
            <w:rtl w:val="0"/>
          </w:rPr>
          <w:t xml:space="preserve"> </w:t>
        </w:r>
      </w:hyperlink>
      <w:hyperlink r:id="rId42">
        <w:r w:rsidDel="00000000" w:rsidR="00000000" w:rsidRPr="00000000">
          <w:rPr>
            <w:rFonts w:ascii="Roboto" w:cs="Roboto" w:eastAsia="Roboto" w:hAnsi="Roboto"/>
            <w:color w:val="1155cc"/>
            <w:sz w:val="24"/>
            <w:szCs w:val="24"/>
            <w:u w:val="single"/>
            <w:rtl w:val="0"/>
          </w:rPr>
          <w:t xml:space="preserve">https://www.sciencedirect.com/science/article/pii/S0140366425000295</w:t>
        </w:r>
      </w:hyperlink>
      <w:r w:rsidDel="00000000" w:rsidR="00000000" w:rsidRPr="00000000">
        <w:rPr>
          <w:rtl w:val="0"/>
        </w:rPr>
      </w:r>
    </w:p>
    <w:p w:rsidR="00000000" w:rsidDel="00000000" w:rsidP="00000000" w:rsidRDefault="00000000" w:rsidRPr="00000000" w14:paraId="0000002F">
      <w:pPr>
        <w:numPr>
          <w:ilvl w:val="0"/>
          <w:numId w:val="2"/>
        </w:numPr>
        <w:spacing w:after="0" w:afterAutospacing="0" w:before="0" w:beforeAutospacing="0" w:lineRule="auto"/>
        <w:ind w:left="720" w:hanging="360"/>
      </w:pPr>
      <w:r w:rsidDel="00000000" w:rsidR="00000000" w:rsidRPr="00000000">
        <w:rPr>
          <w:rFonts w:ascii="Roboto" w:cs="Roboto" w:eastAsia="Roboto" w:hAnsi="Roboto"/>
          <w:sz w:val="24"/>
          <w:szCs w:val="24"/>
          <w:rtl w:val="0"/>
        </w:rPr>
        <w:t xml:space="preserve">"On the performance of Zenoh in Industrial IoT Scenarios" (Mar 2025) - Performance evaluation of Zenoh for industrial IoT.</w:t>
      </w:r>
      <w:hyperlink r:id="rId43">
        <w:r w:rsidDel="00000000" w:rsidR="00000000" w:rsidRPr="00000000">
          <w:rPr>
            <w:rFonts w:ascii="Roboto" w:cs="Roboto" w:eastAsia="Roboto" w:hAnsi="Roboto"/>
            <w:sz w:val="24"/>
            <w:szCs w:val="24"/>
            <w:rtl w:val="0"/>
          </w:rPr>
          <w:t xml:space="preserve"> </w:t>
        </w:r>
      </w:hyperlink>
      <w:hyperlink r:id="rId44">
        <w:r w:rsidDel="00000000" w:rsidR="00000000" w:rsidRPr="00000000">
          <w:rPr>
            <w:rFonts w:ascii="Roboto" w:cs="Roboto" w:eastAsia="Roboto" w:hAnsi="Roboto"/>
            <w:color w:val="1155cc"/>
            <w:sz w:val="24"/>
            <w:szCs w:val="24"/>
            <w:u w:val="single"/>
            <w:rtl w:val="0"/>
          </w:rPr>
          <w:t xml:space="preserve">https://www.sciencedirect.com/science/article/pii/S1570870525000320</w:t>
        </w:r>
      </w:hyperlink>
      <w:r w:rsidDel="00000000" w:rsidR="00000000" w:rsidRPr="00000000">
        <w:rPr>
          <w:rtl w:val="0"/>
        </w:rPr>
      </w:r>
    </w:p>
    <w:p w:rsidR="00000000" w:rsidDel="00000000" w:rsidP="00000000" w:rsidRDefault="00000000" w:rsidRPr="00000000" w14:paraId="00000030">
      <w:pPr>
        <w:numPr>
          <w:ilvl w:val="0"/>
          <w:numId w:val="2"/>
        </w:numPr>
        <w:spacing w:before="0" w:beforeAutospacing="0" w:lineRule="auto"/>
        <w:ind w:left="720" w:hanging="360"/>
      </w:pPr>
      <w:r w:rsidDel="00000000" w:rsidR="00000000" w:rsidRPr="00000000">
        <w:rPr>
          <w:rFonts w:ascii="Roboto" w:cs="Roboto" w:eastAsia="Roboto" w:hAnsi="Roboto"/>
          <w:sz w:val="24"/>
          <w:szCs w:val="24"/>
          <w:rtl w:val="0"/>
        </w:rPr>
        <w:t xml:space="preserve">"Facilitating distributed data-flow programming with Eclipse Zenoh" (2025) - Discusses data-flow programming using Zenoh.</w:t>
      </w:r>
      <w:hyperlink r:id="rId45">
        <w:r w:rsidDel="00000000" w:rsidR="00000000" w:rsidRPr="00000000">
          <w:rPr>
            <w:rFonts w:ascii="Roboto" w:cs="Roboto" w:eastAsia="Roboto" w:hAnsi="Roboto"/>
            <w:sz w:val="24"/>
            <w:szCs w:val="24"/>
            <w:rtl w:val="0"/>
          </w:rPr>
          <w:t xml:space="preserve"> </w:t>
        </w:r>
      </w:hyperlink>
      <w:hyperlink r:id="rId46">
        <w:r w:rsidDel="00000000" w:rsidR="00000000" w:rsidRPr="00000000">
          <w:rPr>
            <w:rFonts w:ascii="Roboto" w:cs="Roboto" w:eastAsia="Roboto" w:hAnsi="Roboto"/>
            <w:color w:val="1155cc"/>
            <w:sz w:val="24"/>
            <w:szCs w:val="24"/>
            <w:u w:val="single"/>
            <w:rtl w:val="0"/>
          </w:rPr>
          <w:t xml:space="preserve">https://dl.acm.org/doi/abs/10.1145/3469263.3469858</w:t>
        </w:r>
      </w:hyperlink>
      <w:r w:rsidDel="00000000" w:rsidR="00000000" w:rsidRPr="00000000">
        <w:rPr>
          <w:rtl w:val="0"/>
        </w:rPr>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l4xecmuz2mtb" w:id="11"/>
      <w:bookmarkEnd w:id="11"/>
      <w:r w:rsidDel="00000000" w:rsidR="00000000" w:rsidRPr="00000000">
        <w:rPr>
          <w:rFonts w:ascii="Roboto" w:cs="Roboto" w:eastAsia="Roboto" w:hAnsi="Roboto"/>
          <w:sz w:val="24"/>
          <w:szCs w:val="24"/>
          <w:rtl w:val="0"/>
        </w:rPr>
        <w:t xml:space="preserve">Events</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Zenoh team will be attending:</w:t>
      </w:r>
    </w:p>
    <w:p w:rsidR="00000000" w:rsidDel="00000000" w:rsidP="00000000" w:rsidRDefault="00000000" w:rsidRPr="00000000" w14:paraId="00000033">
      <w:pPr>
        <w:numPr>
          <w:ilvl w:val="0"/>
          <w:numId w:val="1"/>
        </w:numPr>
        <w:spacing w:after="0" w:afterAutospacing="0" w:before="240" w:lineRule="auto"/>
        <w:ind w:left="720" w:hanging="360"/>
      </w:pPr>
      <w:hyperlink r:id="rId47">
        <w:r w:rsidDel="00000000" w:rsidR="00000000" w:rsidRPr="00000000">
          <w:rPr>
            <w:rFonts w:ascii="Roboto" w:cs="Roboto" w:eastAsia="Roboto" w:hAnsi="Roboto"/>
            <w:color w:val="1155cc"/>
            <w:sz w:val="24"/>
            <w:szCs w:val="24"/>
            <w:u w:val="single"/>
            <w:rtl w:val="0"/>
          </w:rPr>
          <w:t xml:space="preserve">ROSCon 2025</w:t>
        </w:r>
      </w:hyperlink>
      <w:r w:rsidDel="00000000" w:rsidR="00000000" w:rsidRPr="00000000">
        <w:rPr>
          <w:rFonts w:ascii="Roboto" w:cs="Roboto" w:eastAsia="Roboto" w:hAnsi="Roboto"/>
          <w:sz w:val="24"/>
          <w:szCs w:val="24"/>
          <w:rtl w:val="0"/>
        </w:rPr>
        <w:t xml:space="preserve">, October 27th-29th, Singapore</w:t>
      </w:r>
    </w:p>
    <w:p w:rsidR="00000000" w:rsidDel="00000000" w:rsidP="00000000" w:rsidRDefault="00000000" w:rsidRPr="00000000" w14:paraId="00000034">
      <w:pPr>
        <w:numPr>
          <w:ilvl w:val="0"/>
          <w:numId w:val="1"/>
        </w:numPr>
        <w:spacing w:after="0" w:afterAutospacing="0" w:before="0" w:beforeAutospacing="0" w:lineRule="auto"/>
        <w:ind w:left="720" w:hanging="360"/>
      </w:pPr>
      <w:hyperlink r:id="rId48">
        <w:r w:rsidDel="00000000" w:rsidR="00000000" w:rsidRPr="00000000">
          <w:rPr>
            <w:rFonts w:ascii="Roboto" w:cs="Roboto" w:eastAsia="Roboto" w:hAnsi="Roboto"/>
            <w:color w:val="1155cc"/>
            <w:sz w:val="24"/>
            <w:szCs w:val="24"/>
            <w:u w:val="single"/>
            <w:rtl w:val="0"/>
          </w:rPr>
          <w:t xml:space="preserve">ROSCon FR &amp;DE 2025</w:t>
        </w:r>
      </w:hyperlink>
      <w:r w:rsidDel="00000000" w:rsidR="00000000" w:rsidRPr="00000000">
        <w:rPr>
          <w:rFonts w:ascii="Roboto" w:cs="Roboto" w:eastAsia="Roboto" w:hAnsi="Roboto"/>
          <w:sz w:val="24"/>
          <w:szCs w:val="24"/>
          <w:rtl w:val="0"/>
        </w:rPr>
        <w:t xml:space="preserve">, November 17th-20th, Strasbourg</w:t>
      </w:r>
    </w:p>
    <w:p w:rsidR="00000000" w:rsidDel="00000000" w:rsidP="00000000" w:rsidRDefault="00000000" w:rsidRPr="00000000" w14:paraId="00000035">
      <w:pPr>
        <w:numPr>
          <w:ilvl w:val="0"/>
          <w:numId w:val="1"/>
        </w:numPr>
        <w:spacing w:before="0" w:beforeAutospacing="0" w:lineRule="auto"/>
        <w:ind w:left="720" w:hanging="360"/>
      </w:pPr>
      <w:hyperlink r:id="rId49">
        <w:r w:rsidDel="00000000" w:rsidR="00000000" w:rsidRPr="00000000">
          <w:rPr>
            <w:rFonts w:ascii="Roboto" w:cs="Roboto" w:eastAsia="Roboto" w:hAnsi="Roboto"/>
            <w:color w:val="1155cc"/>
            <w:sz w:val="24"/>
            <w:szCs w:val="24"/>
            <w:u w:val="single"/>
            <w:rtl w:val="0"/>
          </w:rPr>
          <w:t xml:space="preserve">ROSCon India 2025</w:t>
        </w:r>
      </w:hyperlink>
      <w:r w:rsidDel="00000000" w:rsidR="00000000" w:rsidRPr="00000000">
        <w:rPr>
          <w:rFonts w:ascii="Roboto" w:cs="Roboto" w:eastAsia="Roboto" w:hAnsi="Roboto"/>
          <w:sz w:val="24"/>
          <w:szCs w:val="24"/>
          <w:rtl w:val="0"/>
        </w:rPr>
        <w:t xml:space="preserve">, December 2025</w:t>
      </w:r>
    </w:p>
    <w:p w:rsidR="00000000" w:rsidDel="00000000" w:rsidP="00000000" w:rsidRDefault="00000000" w:rsidRPr="00000000" w14:paraId="00000036">
      <w:pPr>
        <w:rPr>
          <w:sz w:val="2"/>
          <w:szCs w:val="2"/>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rxiv.org/html/2505.02734v2" TargetMode="External"/><Relationship Id="rId42" Type="http://schemas.openxmlformats.org/officeDocument/2006/relationships/hyperlink" Target="https://www.sciencedirect.com/science/article/pii/S0140366425000295" TargetMode="External"/><Relationship Id="rId41" Type="http://schemas.openxmlformats.org/officeDocument/2006/relationships/hyperlink" Target="https://www.sciencedirect.com/science/article/pii/S0140366425000295" TargetMode="External"/><Relationship Id="rId44" Type="http://schemas.openxmlformats.org/officeDocument/2006/relationships/hyperlink" Target="https://www.sciencedirect.com/science/article/pii/S1570870525000320" TargetMode="External"/><Relationship Id="rId43" Type="http://schemas.openxmlformats.org/officeDocument/2006/relationships/hyperlink" Target="https://www.sciencedirect.com/science/article/pii/S1570870525000320" TargetMode="External"/><Relationship Id="rId46" Type="http://schemas.openxmlformats.org/officeDocument/2006/relationships/hyperlink" Target="https://dl.acm.org/doi/abs/10.1145/3469263.3469858" TargetMode="External"/><Relationship Id="rId45" Type="http://schemas.openxmlformats.org/officeDocument/2006/relationships/hyperlink" Target="https://dl.acm.org/doi/abs/10.1145/3469263.346985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scord.gg/zARxf4Dr8Y" TargetMode="External"/><Relationship Id="rId48" Type="http://schemas.openxmlformats.org/officeDocument/2006/relationships/hyperlink" Target="https://roscon.ros.org/fr/2025/" TargetMode="External"/><Relationship Id="rId47" Type="http://schemas.openxmlformats.org/officeDocument/2006/relationships/hyperlink" Target="https://roscon.ros.org/2025/" TargetMode="External"/><Relationship Id="rId49" Type="http://schemas.openxmlformats.org/officeDocument/2006/relationships/hyperlink" Target="https://www.rosconindia.in/" TargetMode="External"/><Relationship Id="rId5" Type="http://schemas.openxmlformats.org/officeDocument/2006/relationships/styles" Target="styles.xml"/><Relationship Id="rId6" Type="http://schemas.openxmlformats.org/officeDocument/2006/relationships/hyperlink" Target="https://github.com/eclipse-zenoh/zenoh" TargetMode="External"/><Relationship Id="rId7" Type="http://schemas.openxmlformats.org/officeDocument/2006/relationships/hyperlink" Target="https://github.com/eclipse-zenoh/zenoh" TargetMode="External"/><Relationship Id="rId8" Type="http://schemas.openxmlformats.org/officeDocument/2006/relationships/hyperlink" Target="https://discord.gg/zARxf4Dr8Y" TargetMode="External"/><Relationship Id="rId31" Type="http://schemas.openxmlformats.org/officeDocument/2006/relationships/hyperlink" Target="https://www.youtube.com/live/PdeK5ZQFulM?si=CkoljWZ-oLa9VMdo" TargetMode="External"/><Relationship Id="rId30" Type="http://schemas.openxmlformats.org/officeDocument/2006/relationships/hyperlink" Target="https://github.com/eclipse-zenoh/zenoh-pico" TargetMode="External"/><Relationship Id="rId33" Type="http://schemas.openxmlformats.org/officeDocument/2006/relationships/hyperlink" Target="https://github.com/ros2/rmw_zenoh" TargetMode="External"/><Relationship Id="rId32" Type="http://schemas.openxmlformats.org/officeDocument/2006/relationships/hyperlink" Target="https://www.youtube.com/live/PdeK5ZQFulM?si=CkoljWZ-oLa9VMdo" TargetMode="External"/><Relationship Id="rId35" Type="http://schemas.openxmlformats.org/officeDocument/2006/relationships/hyperlink" Target="https://github.com/ZettaScaleLabs/ros-z" TargetMode="External"/><Relationship Id="rId34" Type="http://schemas.openxmlformats.org/officeDocument/2006/relationships/hyperlink" Target="https://github.com/ros2/rmw_zenoh" TargetMode="External"/><Relationship Id="rId37" Type="http://schemas.openxmlformats.org/officeDocument/2006/relationships/hyperlink" Target="https://www.linkedin.com/events/7378813119458013184/" TargetMode="External"/><Relationship Id="rId36" Type="http://schemas.openxmlformats.org/officeDocument/2006/relationships/hyperlink" Target="https://github.com/ZettaScaleLabs/ros-z" TargetMode="External"/><Relationship Id="rId39" Type="http://schemas.openxmlformats.org/officeDocument/2006/relationships/hyperlink" Target="https://arxiv.org/html/2505.02734v2" TargetMode="External"/><Relationship Id="rId38" Type="http://schemas.openxmlformats.org/officeDocument/2006/relationships/hyperlink" Target="https://www.linkedin.com/events/7378813119458013184/" TargetMode="External"/><Relationship Id="rId20" Type="http://schemas.openxmlformats.org/officeDocument/2006/relationships/hyperlink" Target="http://localhost/" TargetMode="External"/><Relationship Id="rId22" Type="http://schemas.openxmlformats.org/officeDocument/2006/relationships/image" Target="media/image2.png"/><Relationship Id="rId21" Type="http://schemas.openxmlformats.org/officeDocument/2006/relationships/image" Target="media/image1.png"/><Relationship Id="rId24" Type="http://schemas.openxmlformats.org/officeDocument/2006/relationships/hyperlink" Target="https://github.com/eclipse-zenoh/zenoh/releases/tag/1.5.1" TargetMode="External"/><Relationship Id="rId23" Type="http://schemas.openxmlformats.org/officeDocument/2006/relationships/hyperlink" Target="https://github.com/eclipse-zenoh/zenoh/releases/tag/1.5.1" TargetMode="External"/><Relationship Id="rId26" Type="http://schemas.openxmlformats.org/officeDocument/2006/relationships/hyperlink" Target="https://github.com/Pico-ROS/Pico-ROS-software" TargetMode="External"/><Relationship Id="rId25" Type="http://schemas.openxmlformats.org/officeDocument/2006/relationships/hyperlink" Target="https://github.com/Pico-ROS/Pico-ROS-software" TargetMode="External"/><Relationship Id="rId28" Type="http://schemas.openxmlformats.org/officeDocument/2006/relationships/hyperlink" Target="https://www.ubiquityrobotics.com/" TargetMode="External"/><Relationship Id="rId27" Type="http://schemas.openxmlformats.org/officeDocument/2006/relationships/hyperlink" Target="https://www.ubiquityrobotics.com/" TargetMode="External"/><Relationship Id="rId29" Type="http://schemas.openxmlformats.org/officeDocument/2006/relationships/hyperlink" Target="https://github.com/eclipse-zenoh/zenoh-pico" TargetMode="External"/><Relationship Id="rId11" Type="http://schemas.openxmlformats.org/officeDocument/2006/relationships/hyperlink" Target="https://www.cisa.gov/securebydesign" TargetMode="External"/><Relationship Id="rId10" Type="http://schemas.openxmlformats.org/officeDocument/2006/relationships/image" Target="media/image3.png"/><Relationship Id="rId13" Type="http://schemas.openxmlformats.org/officeDocument/2006/relationships/hyperlink" Target="https://rust-lang.org/" TargetMode="External"/><Relationship Id="rId12" Type="http://schemas.openxmlformats.org/officeDocument/2006/relationships/hyperlink" Target="https://www.cisa.gov/securebydesign" TargetMode="External"/><Relationship Id="rId15" Type="http://schemas.openxmlformats.org/officeDocument/2006/relationships/hyperlink" Target="https://census-labs.com/news/2025/03/17/zenoh-protocol-security-analysis/" TargetMode="External"/><Relationship Id="rId14" Type="http://schemas.openxmlformats.org/officeDocument/2006/relationships/hyperlink" Target="https://rust-lang.org/" TargetMode="External"/><Relationship Id="rId17" Type="http://schemas.openxmlformats.org/officeDocument/2006/relationships/hyperlink" Target="https://zenoh.io/blog/2025-07-28-zenoh-hong/" TargetMode="External"/><Relationship Id="rId16" Type="http://schemas.openxmlformats.org/officeDocument/2006/relationships/hyperlink" Target="https://census-labs.com/news/2025/03/17/zenoh-protocol-security-analysis/" TargetMode="External"/><Relationship Id="rId19" Type="http://schemas.openxmlformats.org/officeDocument/2006/relationships/hyperlink" Target="http://localhost/" TargetMode="External"/><Relationship Id="rId18" Type="http://schemas.openxmlformats.org/officeDocument/2006/relationships/hyperlink" Target="https://zenoh.io/blog/2025-07-28-zenoh-ho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